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FFE6" w14:textId="10F6FE62" w:rsidR="000976CB" w:rsidRDefault="000976CB" w:rsidP="00856356">
      <w:pPr>
        <w:spacing w:after="0" w:line="276" w:lineRule="auto"/>
        <w:jc w:val="both"/>
        <w:rPr>
          <w:rFonts w:eastAsia="Calibri" w:cstheme="minorHAnsi"/>
          <w:b/>
          <w:u w:val="single"/>
          <w:lang w:val="en-GB"/>
        </w:rPr>
      </w:pPr>
      <w:r w:rsidRPr="00140FB6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2B7C49DC" wp14:editId="03C19F7B">
            <wp:simplePos x="0" y="0"/>
            <wp:positionH relativeFrom="margin">
              <wp:posOffset>5619750</wp:posOffset>
            </wp:positionH>
            <wp:positionV relativeFrom="paragraph">
              <wp:posOffset>635</wp:posOffset>
            </wp:positionV>
            <wp:extent cx="97155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76" y="21150"/>
                <wp:lineTo x="21176" y="0"/>
                <wp:lineTo x="0" y="0"/>
              </wp:wrapPolygon>
            </wp:wrapTight>
            <wp:docPr id="1" name="Picture 1" descr="C:\Users\dhoughton\AppData\Local\Microsoft\Windows\INetCache\Content.Word\Shakespeare hospice log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houghton\AppData\Local\Microsoft\Windows\INetCache\Content.Word\Shakespeare hospice logo 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ABDB8" w14:textId="77777777" w:rsidR="000976CB" w:rsidRDefault="000976CB" w:rsidP="00856356">
      <w:pPr>
        <w:spacing w:after="0" w:line="276" w:lineRule="auto"/>
        <w:jc w:val="both"/>
        <w:rPr>
          <w:rFonts w:eastAsia="Calibri" w:cstheme="minorHAnsi"/>
          <w:b/>
          <w:u w:val="single"/>
          <w:lang w:val="en-GB"/>
        </w:rPr>
      </w:pPr>
    </w:p>
    <w:p w14:paraId="68C67357" w14:textId="2F9562AB" w:rsidR="000976CB" w:rsidRDefault="000976CB" w:rsidP="000976CB">
      <w:pPr>
        <w:spacing w:after="0" w:line="276" w:lineRule="auto"/>
        <w:jc w:val="right"/>
        <w:rPr>
          <w:rFonts w:eastAsia="Calibri" w:cstheme="minorHAnsi"/>
          <w:b/>
          <w:u w:val="single"/>
          <w:lang w:val="en-GB"/>
        </w:rPr>
      </w:pPr>
    </w:p>
    <w:p w14:paraId="6316393C" w14:textId="77777777" w:rsidR="000976CB" w:rsidRDefault="000976CB" w:rsidP="00856356">
      <w:pPr>
        <w:spacing w:after="0" w:line="276" w:lineRule="auto"/>
        <w:jc w:val="both"/>
        <w:rPr>
          <w:rFonts w:eastAsia="Calibri" w:cstheme="minorHAnsi"/>
          <w:b/>
          <w:u w:val="single"/>
          <w:lang w:val="en-GB"/>
        </w:rPr>
      </w:pPr>
    </w:p>
    <w:p w14:paraId="59F048A5" w14:textId="5875A7AA" w:rsidR="000976CB" w:rsidRPr="000976CB" w:rsidRDefault="003B3D01" w:rsidP="000976CB">
      <w:pPr>
        <w:jc w:val="center"/>
        <w:rPr>
          <w:b/>
          <w:bCs/>
          <w:color w:val="7030A0"/>
          <w:kern w:val="2"/>
          <w:sz w:val="36"/>
          <w:szCs w:val="36"/>
          <w14:ligatures w14:val="standardContextual"/>
        </w:rPr>
      </w:pPr>
      <w:r>
        <w:rPr>
          <w:b/>
          <w:bCs/>
          <w:color w:val="7030A0"/>
          <w:kern w:val="2"/>
          <w:sz w:val="36"/>
          <w:szCs w:val="36"/>
          <w14:ligatures w14:val="standardContextual"/>
        </w:rPr>
        <w:t xml:space="preserve">Collection </w:t>
      </w:r>
      <w:r w:rsidR="008637B0">
        <w:rPr>
          <w:b/>
          <w:bCs/>
          <w:color w:val="7030A0"/>
          <w:kern w:val="2"/>
          <w:sz w:val="36"/>
          <w:szCs w:val="36"/>
          <w14:ligatures w14:val="standardContextual"/>
        </w:rPr>
        <w:t>T</w:t>
      </w:r>
      <w:r>
        <w:rPr>
          <w:b/>
          <w:bCs/>
          <w:color w:val="7030A0"/>
          <w:kern w:val="2"/>
          <w:sz w:val="36"/>
          <w:szCs w:val="36"/>
          <w14:ligatures w14:val="standardContextual"/>
        </w:rPr>
        <w:t xml:space="preserve">in </w:t>
      </w:r>
      <w:r w:rsidR="001D4439">
        <w:rPr>
          <w:b/>
          <w:bCs/>
          <w:color w:val="7030A0"/>
          <w:kern w:val="2"/>
          <w:sz w:val="36"/>
          <w:szCs w:val="36"/>
          <w14:ligatures w14:val="standardContextual"/>
        </w:rPr>
        <w:t xml:space="preserve">Agent </w:t>
      </w:r>
      <w:r w:rsidR="00C67833">
        <w:rPr>
          <w:b/>
          <w:bCs/>
          <w:color w:val="7030A0"/>
          <w:kern w:val="2"/>
          <w:sz w:val="36"/>
          <w:szCs w:val="36"/>
          <w14:ligatures w14:val="standardContextual"/>
        </w:rPr>
        <w:t>R</w:t>
      </w:r>
      <w:r w:rsidR="000976CB" w:rsidRPr="000976CB">
        <w:rPr>
          <w:b/>
          <w:bCs/>
          <w:color w:val="7030A0"/>
          <w:kern w:val="2"/>
          <w:sz w:val="36"/>
          <w:szCs w:val="36"/>
          <w14:ligatures w14:val="standardContextual"/>
        </w:rPr>
        <w:t xml:space="preserve">ole </w:t>
      </w:r>
      <w:r w:rsidR="00C67833">
        <w:rPr>
          <w:b/>
          <w:bCs/>
          <w:color w:val="7030A0"/>
          <w:kern w:val="2"/>
          <w:sz w:val="36"/>
          <w:szCs w:val="36"/>
          <w14:ligatures w14:val="standardContextual"/>
        </w:rPr>
        <w:t>D</w:t>
      </w:r>
      <w:r w:rsidR="000976CB" w:rsidRPr="000976CB">
        <w:rPr>
          <w:b/>
          <w:bCs/>
          <w:color w:val="7030A0"/>
          <w:kern w:val="2"/>
          <w:sz w:val="36"/>
          <w:szCs w:val="36"/>
          <w14:ligatures w14:val="standardContextual"/>
        </w:rPr>
        <w:t>escription</w:t>
      </w:r>
    </w:p>
    <w:p w14:paraId="721FC37F" w14:textId="77777777" w:rsidR="000976CB" w:rsidRPr="000976CB" w:rsidRDefault="000976CB" w:rsidP="000976CB">
      <w:pPr>
        <w:jc w:val="center"/>
        <w:rPr>
          <w:kern w:val="2"/>
          <w:sz w:val="24"/>
          <w:szCs w:val="24"/>
          <w14:ligatures w14:val="standardContextual"/>
        </w:rPr>
      </w:pPr>
    </w:p>
    <w:p w14:paraId="479BCC02" w14:textId="18D372ED" w:rsidR="000976CB" w:rsidRPr="001B64A6" w:rsidRDefault="000976CB" w:rsidP="000976CB">
      <w:pPr>
        <w:jc w:val="both"/>
        <w:rPr>
          <w:rFonts w:cstheme="minorHAnsi"/>
          <w:kern w:val="2"/>
          <w14:ligatures w14:val="standardContextual"/>
        </w:rPr>
      </w:pPr>
      <w:r w:rsidRPr="001B64A6">
        <w:rPr>
          <w:rFonts w:cstheme="minorHAnsi"/>
          <w:b/>
          <w:bCs/>
          <w:color w:val="7030A0"/>
          <w:kern w:val="2"/>
          <w14:ligatures w14:val="standardContextual"/>
        </w:rPr>
        <w:t>Volunteer Role</w:t>
      </w:r>
      <w:r w:rsidRPr="001B64A6">
        <w:rPr>
          <w:rFonts w:cstheme="minorHAnsi"/>
          <w:color w:val="7030A0"/>
          <w:kern w:val="2"/>
          <w14:ligatures w14:val="standardContextual"/>
        </w:rPr>
        <w:t>:</w:t>
      </w:r>
      <w:r w:rsidR="00D24447" w:rsidRPr="001B64A6">
        <w:rPr>
          <w:rFonts w:cstheme="minorHAnsi"/>
          <w:kern w:val="2"/>
          <w14:ligatures w14:val="standardContextual"/>
        </w:rPr>
        <w:t xml:space="preserve"> </w:t>
      </w:r>
      <w:r w:rsidR="00A46319" w:rsidRPr="001B64A6">
        <w:rPr>
          <w:rFonts w:eastAsia="Times New Roman" w:cstheme="minorHAnsi"/>
          <w:lang w:eastAsia="en-GB"/>
        </w:rPr>
        <w:t>Collection Tin Agent</w:t>
      </w:r>
      <w:r w:rsidRPr="001B64A6">
        <w:rPr>
          <w:rFonts w:cstheme="minorHAnsi"/>
          <w:kern w:val="2"/>
          <w14:ligatures w14:val="standardContextual"/>
        </w:rPr>
        <w:tab/>
      </w:r>
    </w:p>
    <w:p w14:paraId="62F4F4F0" w14:textId="6F9A4DD4" w:rsidR="00520D74" w:rsidRPr="001B64A6" w:rsidRDefault="000976CB" w:rsidP="00520D74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B64A6">
        <w:rPr>
          <w:rFonts w:cstheme="minorHAnsi"/>
          <w:b/>
          <w:bCs/>
          <w:color w:val="7030A0"/>
          <w:kern w:val="2"/>
          <w14:ligatures w14:val="standardContextual"/>
        </w:rPr>
        <w:t>Supported by</w:t>
      </w:r>
      <w:r w:rsidRPr="001B64A6">
        <w:rPr>
          <w:rFonts w:cstheme="minorHAnsi"/>
          <w:color w:val="7030A0"/>
          <w:kern w:val="2"/>
          <w14:ligatures w14:val="standardContextual"/>
        </w:rPr>
        <w:t>:</w:t>
      </w:r>
      <w:r w:rsidR="00D24447" w:rsidRPr="001B64A6">
        <w:rPr>
          <w:rFonts w:cstheme="minorHAnsi"/>
          <w:color w:val="7030A0"/>
          <w:kern w:val="2"/>
          <w14:ligatures w14:val="standardContextual"/>
        </w:rPr>
        <w:t xml:space="preserve"> </w:t>
      </w:r>
      <w:r w:rsidR="006644A0" w:rsidRPr="001B64A6">
        <w:rPr>
          <w:rFonts w:eastAsia="Times New Roman" w:cstheme="minorHAnsi"/>
          <w:lang w:eastAsia="en-GB"/>
        </w:rPr>
        <w:t>Fundraising Team, The Shakespeare Hospice</w:t>
      </w:r>
      <w:r w:rsidRPr="001B64A6">
        <w:rPr>
          <w:rFonts w:cstheme="minorHAnsi"/>
          <w:kern w:val="2"/>
          <w14:ligatures w14:val="standardContextual"/>
        </w:rPr>
        <w:tab/>
      </w:r>
      <w:r w:rsidR="003A3E0D" w:rsidRPr="001B64A6">
        <w:rPr>
          <w:rFonts w:cstheme="minorHAnsi"/>
          <w:kern w:val="2"/>
          <w14:ligatures w14:val="standardContextual"/>
        </w:rPr>
        <w:t xml:space="preserve"> </w:t>
      </w:r>
    </w:p>
    <w:p w14:paraId="496F3E26" w14:textId="390C0973" w:rsidR="00D24447" w:rsidRPr="001B64A6" w:rsidRDefault="0084468A" w:rsidP="00D24447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B64A6">
        <w:rPr>
          <w:rFonts w:cstheme="minorHAnsi"/>
          <w:b/>
          <w:bCs/>
          <w:color w:val="7030A0"/>
          <w:kern w:val="2"/>
          <w14:ligatures w14:val="standardContextual"/>
        </w:rPr>
        <w:t>Location:</w:t>
      </w:r>
      <w:r w:rsidR="00D24447" w:rsidRPr="001B64A6">
        <w:rPr>
          <w:rFonts w:eastAsia="Times New Roman" w:cstheme="minorHAnsi"/>
          <w:lang w:eastAsia="en-GB"/>
        </w:rPr>
        <w:t xml:space="preserve"> Various community venues across South Warwickshire (allocated area)</w:t>
      </w:r>
    </w:p>
    <w:p w14:paraId="6104E8BA" w14:textId="08051891" w:rsidR="000976CB" w:rsidRPr="001B64A6" w:rsidRDefault="000976CB" w:rsidP="000976CB">
      <w:pPr>
        <w:spacing w:line="240" w:lineRule="auto"/>
        <w:contextualSpacing/>
        <w:jc w:val="both"/>
        <w:rPr>
          <w:rFonts w:cstheme="minorHAnsi"/>
          <w:b/>
          <w:bCs/>
          <w:color w:val="7030A0"/>
          <w:kern w:val="2"/>
          <w14:ligatures w14:val="standardContextual"/>
        </w:rPr>
      </w:pPr>
      <w:r w:rsidRPr="001B64A6">
        <w:rPr>
          <w:rFonts w:cstheme="minorHAnsi"/>
          <w:b/>
          <w:bCs/>
          <w:color w:val="7030A0"/>
          <w:kern w:val="2"/>
          <w14:ligatures w14:val="standardContextual"/>
        </w:rPr>
        <w:t>About the Hospice</w:t>
      </w:r>
    </w:p>
    <w:p w14:paraId="1461060F" w14:textId="77777777" w:rsidR="000976CB" w:rsidRPr="001B64A6" w:rsidRDefault="000976CB" w:rsidP="000976CB">
      <w:pPr>
        <w:spacing w:line="240" w:lineRule="auto"/>
        <w:contextualSpacing/>
        <w:jc w:val="both"/>
        <w:rPr>
          <w:rFonts w:cstheme="minorHAnsi"/>
          <w:b/>
          <w:bCs/>
          <w:color w:val="7030A0"/>
          <w:kern w:val="2"/>
          <w14:ligatures w14:val="standardContextual"/>
        </w:rPr>
      </w:pPr>
    </w:p>
    <w:p w14:paraId="693222CC" w14:textId="22ED1F44" w:rsidR="000976CB" w:rsidRPr="001B64A6" w:rsidRDefault="000976CB" w:rsidP="000976CB">
      <w:pPr>
        <w:spacing w:line="240" w:lineRule="auto"/>
        <w:contextualSpacing/>
        <w:jc w:val="both"/>
        <w:rPr>
          <w:rFonts w:cstheme="minorHAnsi"/>
          <w:kern w:val="2"/>
          <w14:ligatures w14:val="standardContextual"/>
        </w:rPr>
      </w:pPr>
      <w:r w:rsidRPr="001B64A6">
        <w:rPr>
          <w:rFonts w:cstheme="minorHAnsi"/>
          <w:kern w:val="2"/>
          <w14:ligatures w14:val="standardContextual"/>
        </w:rPr>
        <w:t>Our vision is for everyone in our community with a life limiting illness or bereavement to be able to access compassionate care and the support they need.  We offer a diverse range of community-based services including Hospice at Home &amp; Day Hospice (Adult Community Care Service), Adult Counselling</w:t>
      </w:r>
      <w:r w:rsidR="00607E29" w:rsidRPr="001B64A6">
        <w:rPr>
          <w:rFonts w:cstheme="minorHAnsi"/>
          <w:kern w:val="2"/>
          <w14:ligatures w14:val="standardContextual"/>
        </w:rPr>
        <w:t xml:space="preserve"> and </w:t>
      </w:r>
      <w:r w:rsidRPr="001B64A6">
        <w:rPr>
          <w:rFonts w:cstheme="minorHAnsi"/>
          <w:kern w:val="2"/>
          <w14:ligatures w14:val="standardContextual"/>
        </w:rPr>
        <w:t>Children and Family Support Services across South Warwickshire and the surrounding areas.</w:t>
      </w:r>
    </w:p>
    <w:p w14:paraId="1FABDD4D" w14:textId="77777777" w:rsidR="000976CB" w:rsidRPr="001B64A6" w:rsidRDefault="000976CB" w:rsidP="000976CB">
      <w:pPr>
        <w:spacing w:line="240" w:lineRule="auto"/>
        <w:contextualSpacing/>
        <w:jc w:val="both"/>
        <w:rPr>
          <w:rFonts w:cstheme="minorHAnsi"/>
          <w:kern w:val="2"/>
          <w14:ligatures w14:val="standardContextual"/>
        </w:rPr>
      </w:pPr>
    </w:p>
    <w:p w14:paraId="1F55936A" w14:textId="77777777" w:rsidR="000976CB" w:rsidRPr="001B64A6" w:rsidRDefault="000976CB" w:rsidP="000976CB">
      <w:pPr>
        <w:spacing w:line="240" w:lineRule="auto"/>
        <w:contextualSpacing/>
        <w:jc w:val="both"/>
        <w:rPr>
          <w:rFonts w:cstheme="minorHAnsi"/>
          <w:b/>
          <w:bCs/>
          <w:color w:val="7030A0"/>
          <w:kern w:val="2"/>
          <w14:ligatures w14:val="standardContextual"/>
        </w:rPr>
      </w:pPr>
      <w:r w:rsidRPr="001B64A6">
        <w:rPr>
          <w:rFonts w:cstheme="minorHAnsi"/>
          <w:b/>
          <w:bCs/>
          <w:color w:val="7030A0"/>
          <w:kern w:val="2"/>
          <w14:ligatures w14:val="standardContextual"/>
        </w:rPr>
        <w:t>Why do you need me?</w:t>
      </w:r>
    </w:p>
    <w:p w14:paraId="3288FDC0" w14:textId="77777777" w:rsidR="006D3DFC" w:rsidRPr="001B64A6" w:rsidRDefault="006D3DFC" w:rsidP="000976CB">
      <w:pPr>
        <w:spacing w:line="240" w:lineRule="auto"/>
        <w:contextualSpacing/>
        <w:jc w:val="both"/>
        <w:rPr>
          <w:rFonts w:cstheme="minorHAnsi"/>
          <w:b/>
          <w:bCs/>
          <w:color w:val="7030A0"/>
          <w:kern w:val="2"/>
          <w14:ligatures w14:val="standardContextual"/>
        </w:rPr>
      </w:pPr>
    </w:p>
    <w:p w14:paraId="4B60865B" w14:textId="154927CF" w:rsidR="00E6389D" w:rsidRPr="001B64A6" w:rsidRDefault="00E6389D" w:rsidP="000976CB">
      <w:pPr>
        <w:spacing w:line="240" w:lineRule="auto"/>
        <w:contextualSpacing/>
        <w:jc w:val="both"/>
        <w:rPr>
          <w:rFonts w:cstheme="minorHAnsi"/>
          <w:b/>
          <w:bCs/>
          <w:color w:val="7030A0"/>
          <w:kern w:val="2"/>
          <w14:ligatures w14:val="standardContextual"/>
        </w:rPr>
      </w:pPr>
      <w:r w:rsidRPr="001B64A6">
        <w:rPr>
          <w:rFonts w:eastAsia="Times New Roman" w:cstheme="minorHAnsi"/>
          <w:lang w:eastAsia="en-GB"/>
        </w:rPr>
        <w:t xml:space="preserve">Collection Tin Agents play a vital part in raising funds and awareness for The Shakespeare Hospice by managing donation tins in local venues. This includes identifying new placement opportunities, maintaining existing tins, and ensuring </w:t>
      </w:r>
      <w:r w:rsidR="00580813" w:rsidRPr="001B64A6">
        <w:rPr>
          <w:rFonts w:eastAsia="Times New Roman" w:cstheme="minorHAnsi"/>
          <w:lang w:eastAsia="en-GB"/>
        </w:rPr>
        <w:t>the funds collected</w:t>
      </w:r>
      <w:r w:rsidRPr="001B64A6">
        <w:rPr>
          <w:rFonts w:eastAsia="Times New Roman" w:cstheme="minorHAnsi"/>
          <w:lang w:eastAsia="en-GB"/>
        </w:rPr>
        <w:t xml:space="preserve"> are safely returned to the Hospice.</w:t>
      </w:r>
    </w:p>
    <w:p w14:paraId="6E07A5C5" w14:textId="77777777" w:rsidR="000976CB" w:rsidRPr="001B64A6" w:rsidRDefault="000976CB" w:rsidP="000976CB">
      <w:pPr>
        <w:spacing w:line="240" w:lineRule="auto"/>
        <w:contextualSpacing/>
        <w:jc w:val="both"/>
        <w:rPr>
          <w:rFonts w:cstheme="minorHAnsi"/>
          <w:kern w:val="2"/>
          <w14:ligatures w14:val="standardContextual"/>
        </w:rPr>
      </w:pPr>
    </w:p>
    <w:p w14:paraId="0CAE1273" w14:textId="4AB48800" w:rsidR="00EE69F6" w:rsidRPr="001B64A6" w:rsidRDefault="000976CB" w:rsidP="000976CB">
      <w:pPr>
        <w:spacing w:line="240" w:lineRule="auto"/>
        <w:contextualSpacing/>
        <w:jc w:val="both"/>
        <w:rPr>
          <w:rFonts w:cstheme="minorHAnsi"/>
          <w:b/>
          <w:bCs/>
          <w:color w:val="7030A0"/>
          <w:kern w:val="2"/>
          <w14:ligatures w14:val="standardContextual"/>
        </w:rPr>
      </w:pPr>
      <w:r w:rsidRPr="001B64A6">
        <w:rPr>
          <w:rFonts w:cstheme="minorHAnsi"/>
          <w:b/>
          <w:bCs/>
          <w:color w:val="7030A0"/>
          <w:kern w:val="2"/>
          <w14:ligatures w14:val="standardContextual"/>
        </w:rPr>
        <w:t>What activities will/could I be involved in?</w:t>
      </w:r>
    </w:p>
    <w:p w14:paraId="0651BCA1" w14:textId="77777777" w:rsidR="0067638B" w:rsidRPr="001B64A6" w:rsidRDefault="0067638B" w:rsidP="006763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B64A6">
        <w:rPr>
          <w:rFonts w:eastAsia="Times New Roman" w:cstheme="minorHAnsi"/>
          <w:lang w:eastAsia="en-GB"/>
        </w:rPr>
        <w:t>Identify and approach local businesses, shops, cafés, pubs, and community venues to host Hospice collection tins.</w:t>
      </w:r>
    </w:p>
    <w:p w14:paraId="08BE1507" w14:textId="77777777" w:rsidR="0067638B" w:rsidRPr="001B64A6" w:rsidRDefault="0067638B" w:rsidP="006763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B64A6">
        <w:rPr>
          <w:rFonts w:eastAsia="Times New Roman" w:cstheme="minorHAnsi"/>
          <w:lang w:eastAsia="en-GB"/>
        </w:rPr>
        <w:t>Regularly check existing tins within your allocated area to ensure they are visible, secure, and in good condition.</w:t>
      </w:r>
    </w:p>
    <w:p w14:paraId="7F396B48" w14:textId="77777777" w:rsidR="0067638B" w:rsidRPr="001B64A6" w:rsidRDefault="0067638B" w:rsidP="006763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B64A6">
        <w:rPr>
          <w:rFonts w:eastAsia="Times New Roman" w:cstheme="minorHAnsi"/>
          <w:lang w:eastAsia="en-GB"/>
        </w:rPr>
        <w:t>Replace full tins with empty ones and return the sealed full tins to The Shakespeare Hospice in a timely manner.</w:t>
      </w:r>
    </w:p>
    <w:p w14:paraId="58D59CC5" w14:textId="77777777" w:rsidR="0067638B" w:rsidRPr="001B64A6" w:rsidRDefault="0067638B" w:rsidP="006763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B64A6">
        <w:rPr>
          <w:rFonts w:eastAsia="Times New Roman" w:cstheme="minorHAnsi"/>
          <w:lang w:eastAsia="en-GB"/>
        </w:rPr>
        <w:t>Keep accurate records of tin locations, dates of exchanges, and venue contact details.</w:t>
      </w:r>
    </w:p>
    <w:p w14:paraId="15EC15E6" w14:textId="77777777" w:rsidR="0067638B" w:rsidRPr="001B64A6" w:rsidRDefault="0067638B" w:rsidP="006763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B64A6">
        <w:rPr>
          <w:rFonts w:eastAsia="Times New Roman" w:cstheme="minorHAnsi"/>
          <w:lang w:eastAsia="en-GB"/>
        </w:rPr>
        <w:t>Build and maintain positive relationships with venue managers and staff, acting as a friendly ambassador for the Hospice.</w:t>
      </w:r>
    </w:p>
    <w:p w14:paraId="6D9A0497" w14:textId="4DC6743E" w:rsidR="00947AA6" w:rsidRPr="001B64A6" w:rsidRDefault="00917616" w:rsidP="0067638B">
      <w:pPr>
        <w:pStyle w:val="ListParagraph"/>
        <w:spacing w:line="240" w:lineRule="auto"/>
        <w:jc w:val="both"/>
        <w:rPr>
          <w:rFonts w:cstheme="minorHAnsi"/>
          <w:b/>
          <w:bCs/>
          <w:color w:val="7030A0"/>
          <w:kern w:val="2"/>
          <w14:ligatures w14:val="standardContextual"/>
        </w:rPr>
      </w:pPr>
      <w:r w:rsidRPr="001B64A6">
        <w:rPr>
          <w:rFonts w:eastAsia="Times New Roman" w:cstheme="minorHAnsi"/>
          <w:lang w:eastAsia="en-GB"/>
        </w:rPr>
        <w:t>Report on</w:t>
      </w:r>
      <w:r w:rsidR="0067638B" w:rsidRPr="001B64A6">
        <w:rPr>
          <w:rFonts w:eastAsia="Times New Roman" w:cstheme="minorHAnsi"/>
          <w:lang w:eastAsia="en-GB"/>
        </w:rPr>
        <w:t xml:space="preserve"> any issues, lost tins, or venue changes to the Fundraising Team</w:t>
      </w:r>
    </w:p>
    <w:p w14:paraId="459DD71B" w14:textId="7D4F1C9C" w:rsidR="1E708C0F" w:rsidRPr="001B64A6" w:rsidRDefault="1E708C0F" w:rsidP="1E708C0F">
      <w:pPr>
        <w:spacing w:line="240" w:lineRule="auto"/>
        <w:contextualSpacing/>
        <w:jc w:val="both"/>
        <w:rPr>
          <w:rFonts w:cstheme="minorHAnsi"/>
          <w:b/>
          <w:bCs/>
          <w:color w:val="7030A0"/>
        </w:rPr>
      </w:pPr>
    </w:p>
    <w:p w14:paraId="3C3E2257" w14:textId="2B6D534D" w:rsidR="1E708C0F" w:rsidRPr="001B64A6" w:rsidRDefault="1E708C0F" w:rsidP="1E708C0F">
      <w:pPr>
        <w:spacing w:line="240" w:lineRule="auto"/>
        <w:contextualSpacing/>
        <w:jc w:val="both"/>
        <w:rPr>
          <w:rFonts w:cstheme="minorHAnsi"/>
          <w:b/>
          <w:bCs/>
          <w:color w:val="7030A0"/>
        </w:rPr>
      </w:pPr>
    </w:p>
    <w:p w14:paraId="317C74C9" w14:textId="45E67D48" w:rsidR="1E708C0F" w:rsidRPr="001B64A6" w:rsidRDefault="1E708C0F" w:rsidP="1E708C0F">
      <w:pPr>
        <w:spacing w:line="240" w:lineRule="auto"/>
        <w:contextualSpacing/>
        <w:jc w:val="both"/>
        <w:rPr>
          <w:rFonts w:cstheme="minorHAnsi"/>
          <w:b/>
          <w:bCs/>
          <w:color w:val="7030A0"/>
        </w:rPr>
      </w:pPr>
    </w:p>
    <w:p w14:paraId="040CDC8C" w14:textId="7C758E58" w:rsidR="006D3DFC" w:rsidRPr="001B64A6" w:rsidRDefault="006D3DFC" w:rsidP="008321FE">
      <w:pPr>
        <w:spacing w:line="240" w:lineRule="auto"/>
        <w:contextualSpacing/>
        <w:jc w:val="both"/>
        <w:rPr>
          <w:rFonts w:cstheme="minorHAnsi"/>
          <w:b/>
          <w:bCs/>
          <w:color w:val="7030A0"/>
          <w:kern w:val="2"/>
          <w14:ligatures w14:val="standardContextual"/>
        </w:rPr>
      </w:pPr>
    </w:p>
    <w:p w14:paraId="7896F66E" w14:textId="3A30FAA8" w:rsidR="00576B0E" w:rsidRPr="001B64A6" w:rsidRDefault="000976CB" w:rsidP="008321FE">
      <w:pPr>
        <w:spacing w:line="240" w:lineRule="auto"/>
        <w:contextualSpacing/>
        <w:jc w:val="both"/>
        <w:rPr>
          <w:rFonts w:cstheme="minorHAnsi"/>
          <w:b/>
          <w:bCs/>
          <w:color w:val="7030A0"/>
          <w:kern w:val="2"/>
          <w14:ligatures w14:val="standardContextual"/>
        </w:rPr>
      </w:pPr>
      <w:r w:rsidRPr="001B64A6">
        <w:rPr>
          <w:rFonts w:cstheme="minorHAnsi"/>
          <w:b/>
          <w:bCs/>
          <w:color w:val="7030A0"/>
          <w:kern w:val="2"/>
          <w14:ligatures w14:val="standardContextual"/>
        </w:rPr>
        <w:t>What skills / abilities will I need?</w:t>
      </w:r>
    </w:p>
    <w:p w14:paraId="18D1F7C8" w14:textId="77777777" w:rsidR="00B30FBF" w:rsidRPr="001B64A6" w:rsidRDefault="00B30FBF" w:rsidP="00B30F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B64A6">
        <w:rPr>
          <w:rFonts w:eastAsia="Times New Roman" w:cstheme="minorHAnsi"/>
          <w:lang w:eastAsia="en-GB"/>
        </w:rPr>
        <w:t>Friendly, confident, and approachable when speaking to local businesses and members of the public.</w:t>
      </w:r>
    </w:p>
    <w:p w14:paraId="4A1B64CF" w14:textId="77777777" w:rsidR="00B30FBF" w:rsidRPr="001B64A6" w:rsidRDefault="00B30FBF" w:rsidP="00B30F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B64A6">
        <w:rPr>
          <w:rFonts w:eastAsia="Times New Roman" w:cstheme="minorHAnsi"/>
          <w:lang w:eastAsia="en-GB"/>
        </w:rPr>
        <w:t xml:space="preserve">Reliable and </w:t>
      </w:r>
      <w:proofErr w:type="spellStart"/>
      <w:r w:rsidRPr="001B64A6">
        <w:rPr>
          <w:rFonts w:eastAsia="Times New Roman" w:cstheme="minorHAnsi"/>
          <w:lang w:eastAsia="en-GB"/>
        </w:rPr>
        <w:t>organised</w:t>
      </w:r>
      <w:proofErr w:type="spellEnd"/>
      <w:r w:rsidRPr="001B64A6">
        <w:rPr>
          <w:rFonts w:eastAsia="Times New Roman" w:cstheme="minorHAnsi"/>
          <w:lang w:eastAsia="en-GB"/>
        </w:rPr>
        <w:t>, with good attention to detail.</w:t>
      </w:r>
    </w:p>
    <w:p w14:paraId="17F73909" w14:textId="77777777" w:rsidR="00B30FBF" w:rsidRPr="001B64A6" w:rsidRDefault="00B30FBF" w:rsidP="00B30F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B64A6">
        <w:rPr>
          <w:rFonts w:eastAsia="Times New Roman" w:cstheme="minorHAnsi"/>
          <w:lang w:eastAsia="en-GB"/>
        </w:rPr>
        <w:lastRenderedPageBreak/>
        <w:t>Comfortable travelling around your local area (own transport is helpful but not essential).</w:t>
      </w:r>
    </w:p>
    <w:p w14:paraId="0253CDF6" w14:textId="77777777" w:rsidR="00B30FBF" w:rsidRPr="001B64A6" w:rsidRDefault="00B30FBF" w:rsidP="00B30F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B64A6">
        <w:rPr>
          <w:rFonts w:eastAsia="Times New Roman" w:cstheme="minorHAnsi"/>
          <w:lang w:eastAsia="en-GB"/>
        </w:rPr>
        <w:t>Honest and trustworthy when handling donation tins and cash.</w:t>
      </w:r>
    </w:p>
    <w:p w14:paraId="641118FA" w14:textId="77777777" w:rsidR="00B30FBF" w:rsidRPr="001B64A6" w:rsidRDefault="00B30FBF" w:rsidP="00B30F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B64A6">
        <w:rPr>
          <w:rFonts w:eastAsia="Times New Roman" w:cstheme="minorHAnsi"/>
          <w:lang w:eastAsia="en-GB"/>
        </w:rPr>
        <w:t>Passionate about supporting your local hospice and community.</w:t>
      </w:r>
    </w:p>
    <w:p w14:paraId="7D73D5F3" w14:textId="630F2D8E" w:rsidR="7B990826" w:rsidRPr="001B64A6" w:rsidRDefault="7B990826" w:rsidP="7B990826">
      <w:pPr>
        <w:spacing w:line="240" w:lineRule="auto"/>
        <w:ind w:left="720"/>
        <w:contextualSpacing/>
        <w:jc w:val="both"/>
        <w:rPr>
          <w:rFonts w:cstheme="minorHAnsi"/>
        </w:rPr>
      </w:pPr>
    </w:p>
    <w:p w14:paraId="49440A0A" w14:textId="76B5CDFE" w:rsidR="006D3DFC" w:rsidRPr="001B64A6" w:rsidRDefault="000976CB" w:rsidP="000976CB">
      <w:pPr>
        <w:spacing w:line="240" w:lineRule="auto"/>
        <w:contextualSpacing/>
        <w:jc w:val="both"/>
        <w:rPr>
          <w:rFonts w:cstheme="minorHAnsi"/>
          <w:b/>
          <w:bCs/>
          <w:color w:val="7030A0"/>
          <w:kern w:val="2"/>
          <w14:ligatures w14:val="standardContextual"/>
        </w:rPr>
      </w:pPr>
      <w:r w:rsidRPr="001B64A6">
        <w:rPr>
          <w:rFonts w:cstheme="minorHAnsi"/>
          <w:b/>
          <w:bCs/>
          <w:color w:val="7030A0"/>
          <w:kern w:val="2"/>
          <w14:ligatures w14:val="standardContextual"/>
        </w:rPr>
        <w:t>How much time should I offer?</w:t>
      </w:r>
    </w:p>
    <w:p w14:paraId="7EACF1E3" w14:textId="63E6B5A5" w:rsidR="009049AD" w:rsidRPr="001B64A6" w:rsidRDefault="009049AD" w:rsidP="009049A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B64A6">
        <w:rPr>
          <w:rFonts w:eastAsia="Times New Roman" w:cstheme="minorHAnsi"/>
          <w:lang w:eastAsia="en-GB"/>
        </w:rPr>
        <w:t>Flexible – typically a few hours per month, depending on your area and number of tins.</w:t>
      </w:r>
    </w:p>
    <w:p w14:paraId="05A7EDFA" w14:textId="617E64EA" w:rsidR="008B7893" w:rsidRPr="001B64A6" w:rsidRDefault="000976CB" w:rsidP="7B990826">
      <w:pPr>
        <w:spacing w:line="240" w:lineRule="auto"/>
        <w:contextualSpacing/>
        <w:jc w:val="both"/>
        <w:rPr>
          <w:rFonts w:cstheme="minorHAnsi"/>
          <w:color w:val="FF0000"/>
          <w:kern w:val="2"/>
          <w:lang w:val="en-GB"/>
          <w14:ligatures w14:val="standardContextual"/>
        </w:rPr>
      </w:pPr>
      <w:r w:rsidRPr="001B64A6">
        <w:rPr>
          <w:rFonts w:cstheme="minorHAnsi"/>
          <w:b/>
          <w:bCs/>
          <w:color w:val="7030A0"/>
          <w:kern w:val="2"/>
          <w:shd w:val="clear" w:color="auto" w:fill="FFFFFF"/>
          <w:lang w:val="en-GB"/>
          <w14:ligatures w14:val="standardContextual"/>
        </w:rPr>
        <w:t>Will I have an induction and training?</w:t>
      </w:r>
    </w:p>
    <w:p w14:paraId="6EDC6E7F" w14:textId="77777777" w:rsidR="00613F15" w:rsidRPr="001B64A6" w:rsidRDefault="00613F15" w:rsidP="00613F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B64A6">
        <w:rPr>
          <w:rFonts w:eastAsia="Times New Roman" w:cstheme="minorHAnsi"/>
          <w:lang w:eastAsia="en-GB"/>
        </w:rPr>
        <w:t>Full induction and guidance from the Fundraising Team.</w:t>
      </w:r>
    </w:p>
    <w:p w14:paraId="1987FFD7" w14:textId="77777777" w:rsidR="00613F15" w:rsidRPr="001B64A6" w:rsidRDefault="00613F15" w:rsidP="00613F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B64A6">
        <w:rPr>
          <w:rFonts w:eastAsia="Times New Roman" w:cstheme="minorHAnsi"/>
          <w:lang w:eastAsia="en-GB"/>
        </w:rPr>
        <w:t>Ongoing support, regular check-ins, and reimbursement of agreed out-of-pocket expenses.</w:t>
      </w:r>
    </w:p>
    <w:p w14:paraId="116E9EC5" w14:textId="77777777" w:rsidR="00613F15" w:rsidRPr="001B64A6" w:rsidRDefault="00613F15" w:rsidP="00613F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B64A6">
        <w:rPr>
          <w:rFonts w:eastAsia="Times New Roman" w:cstheme="minorHAnsi"/>
          <w:lang w:eastAsia="en-GB"/>
        </w:rPr>
        <w:t>Identification badge and collection tin supplies provided.</w:t>
      </w:r>
    </w:p>
    <w:p w14:paraId="74541183" w14:textId="77777777" w:rsidR="000976CB" w:rsidRPr="001B64A6" w:rsidRDefault="000976CB" w:rsidP="000976CB">
      <w:pPr>
        <w:spacing w:line="240" w:lineRule="auto"/>
        <w:contextualSpacing/>
        <w:jc w:val="both"/>
        <w:rPr>
          <w:rFonts w:cstheme="minorHAnsi"/>
          <w:kern w:val="2"/>
          <w14:ligatures w14:val="standardContextual"/>
        </w:rPr>
      </w:pPr>
    </w:p>
    <w:p w14:paraId="1CF015BB" w14:textId="2080386D" w:rsidR="00EE69F6" w:rsidRPr="001B64A6" w:rsidRDefault="000976CB" w:rsidP="000976CB">
      <w:pPr>
        <w:spacing w:line="240" w:lineRule="auto"/>
        <w:contextualSpacing/>
        <w:jc w:val="both"/>
        <w:rPr>
          <w:rFonts w:cstheme="minorHAnsi"/>
          <w:b/>
          <w:bCs/>
          <w:color w:val="7030A0"/>
          <w:kern w:val="2"/>
          <w14:ligatures w14:val="standardContextual"/>
        </w:rPr>
      </w:pPr>
      <w:r w:rsidRPr="001B64A6">
        <w:rPr>
          <w:rFonts w:cstheme="minorHAnsi"/>
          <w:b/>
          <w:bCs/>
          <w:color w:val="7030A0"/>
          <w:kern w:val="2"/>
          <w14:ligatures w14:val="standardContextual"/>
        </w:rPr>
        <w:t xml:space="preserve">What are the benefits of volunteering? </w:t>
      </w:r>
    </w:p>
    <w:p w14:paraId="0D15279A" w14:textId="77777777" w:rsidR="00042D81" w:rsidRPr="001B64A6" w:rsidRDefault="00042D81" w:rsidP="00042D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B64A6">
        <w:rPr>
          <w:rFonts w:eastAsia="Times New Roman" w:cstheme="minorHAnsi"/>
          <w:lang w:eastAsia="en-GB"/>
        </w:rPr>
        <w:t>Be part of a valued team supporting patients and families across South Warwickshire.</w:t>
      </w:r>
    </w:p>
    <w:p w14:paraId="7F9CF3EB" w14:textId="77777777" w:rsidR="00042D81" w:rsidRPr="001B64A6" w:rsidRDefault="00042D81" w:rsidP="00042D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B64A6">
        <w:rPr>
          <w:rFonts w:eastAsia="Times New Roman" w:cstheme="minorHAnsi"/>
          <w:lang w:eastAsia="en-GB"/>
        </w:rPr>
        <w:t>Gain experience in community engagement and fundraising.</w:t>
      </w:r>
    </w:p>
    <w:p w14:paraId="43466852" w14:textId="77777777" w:rsidR="00042D81" w:rsidRPr="001B64A6" w:rsidRDefault="00042D81" w:rsidP="00042D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B64A6">
        <w:rPr>
          <w:rFonts w:eastAsia="Times New Roman" w:cstheme="minorHAnsi"/>
          <w:lang w:eastAsia="en-GB"/>
        </w:rPr>
        <w:t>Meet new people and make a real difference in your local area.</w:t>
      </w:r>
    </w:p>
    <w:p w14:paraId="5E036144" w14:textId="77777777" w:rsidR="00042D81" w:rsidRPr="001B64A6" w:rsidRDefault="00042D81" w:rsidP="000976CB">
      <w:pPr>
        <w:spacing w:line="240" w:lineRule="auto"/>
        <w:contextualSpacing/>
        <w:jc w:val="both"/>
        <w:rPr>
          <w:rFonts w:cstheme="minorHAnsi"/>
          <w:b/>
          <w:bCs/>
          <w:color w:val="7030A0"/>
          <w:kern w:val="2"/>
          <w14:ligatures w14:val="standardContextual"/>
        </w:rPr>
      </w:pPr>
    </w:p>
    <w:p w14:paraId="5182AF06" w14:textId="3718E22C" w:rsidR="7B990826" w:rsidRPr="001B64A6" w:rsidRDefault="7B990826" w:rsidP="7B990826">
      <w:pPr>
        <w:pStyle w:val="ListParagraph"/>
        <w:spacing w:after="0"/>
        <w:jc w:val="both"/>
        <w:rPr>
          <w:rFonts w:eastAsia="Calibri" w:cstheme="minorHAnsi"/>
        </w:rPr>
      </w:pPr>
    </w:p>
    <w:p w14:paraId="30A02D27" w14:textId="44E9868D" w:rsidR="000976CB" w:rsidRPr="001B64A6" w:rsidRDefault="000976CB" w:rsidP="000976CB">
      <w:pPr>
        <w:spacing w:line="240" w:lineRule="auto"/>
        <w:jc w:val="center"/>
        <w:rPr>
          <w:rFonts w:cstheme="minorHAnsi"/>
          <w:b/>
          <w:bCs/>
          <w:color w:val="7030A0"/>
          <w:kern w:val="2"/>
          <w14:ligatures w14:val="standardContextual"/>
        </w:rPr>
      </w:pPr>
      <w:r w:rsidRPr="001B64A6">
        <w:rPr>
          <w:rFonts w:cstheme="minorHAnsi"/>
          <w:b/>
          <w:bCs/>
          <w:color w:val="7030A0"/>
          <w:kern w:val="2"/>
          <w14:ligatures w14:val="standardContextual"/>
        </w:rPr>
        <w:t xml:space="preserve">We are </w:t>
      </w:r>
      <w:r w:rsidR="00F56BC9" w:rsidRPr="001B64A6">
        <w:rPr>
          <w:rFonts w:cstheme="minorHAnsi"/>
          <w:b/>
          <w:bCs/>
          <w:color w:val="7030A0"/>
          <w:kern w:val="2"/>
          <w14:ligatures w14:val="standardContextual"/>
        </w:rPr>
        <w:t>very</w:t>
      </w:r>
      <w:r w:rsidRPr="001B64A6">
        <w:rPr>
          <w:rFonts w:cstheme="minorHAnsi"/>
          <w:b/>
          <w:bCs/>
          <w:color w:val="7030A0"/>
          <w:kern w:val="2"/>
          <w14:ligatures w14:val="standardContextual"/>
        </w:rPr>
        <w:t xml:space="preserve"> grateful to all our volunteers, who help us to deliver the highest quality of care and support to our patients and their families</w:t>
      </w:r>
    </w:p>
    <w:p w14:paraId="74F0ACC2" w14:textId="2303E843" w:rsidR="00F8616E" w:rsidRPr="001B64A6" w:rsidRDefault="00F8616E" w:rsidP="7B990826">
      <w:pPr>
        <w:spacing w:after="0" w:line="240" w:lineRule="auto"/>
        <w:jc w:val="center"/>
        <w:rPr>
          <w:rFonts w:cstheme="minorHAnsi"/>
          <w:b/>
          <w:bCs/>
          <w:color w:val="7030A0"/>
          <w:lang w:val="en-GB"/>
        </w:rPr>
      </w:pPr>
    </w:p>
    <w:sectPr w:rsidR="00F8616E" w:rsidRPr="001B64A6" w:rsidSect="00EC29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21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90F7" w14:textId="77777777" w:rsidR="00B6697C" w:rsidRDefault="00B6697C" w:rsidP="00EC29DD">
      <w:pPr>
        <w:spacing w:after="0" w:line="240" w:lineRule="auto"/>
      </w:pPr>
      <w:r>
        <w:separator/>
      </w:r>
    </w:p>
  </w:endnote>
  <w:endnote w:type="continuationSeparator" w:id="0">
    <w:p w14:paraId="30E13C57" w14:textId="77777777" w:rsidR="00B6697C" w:rsidRDefault="00B6697C" w:rsidP="00EC29DD">
      <w:pPr>
        <w:spacing w:after="0" w:line="240" w:lineRule="auto"/>
      </w:pPr>
      <w:r>
        <w:continuationSeparator/>
      </w:r>
    </w:p>
  </w:endnote>
  <w:endnote w:type="continuationNotice" w:id="1">
    <w:p w14:paraId="35C96336" w14:textId="77777777" w:rsidR="00B6697C" w:rsidRDefault="00B669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6BB6" w14:textId="77777777" w:rsidR="00B53709" w:rsidRDefault="00B53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B962" w14:textId="0AABB388" w:rsidR="00B53709" w:rsidRPr="00EC29DD" w:rsidRDefault="7B990826" w:rsidP="1E708C0F">
    <w:pPr>
      <w:pStyle w:val="BasicParagraph"/>
      <w:rPr>
        <w:rFonts w:ascii="Arial" w:hAnsi="Arial" w:cs="Arial"/>
        <w:sz w:val="20"/>
        <w:szCs w:val="20"/>
      </w:rPr>
    </w:pPr>
    <w:r w:rsidRPr="1E708C0F">
      <w:rPr>
        <w:rFonts w:ascii="Arial" w:hAnsi="Arial" w:cs="Arial"/>
        <w:sz w:val="20"/>
        <w:szCs w:val="20"/>
      </w:rPr>
      <w:t>Registered charity Number: 1064091</w:t>
    </w:r>
    <w:r w:rsidR="00B53709">
      <w:br/>
    </w:r>
    <w:r w:rsidRPr="33259162">
      <w:rPr>
        <w:rFonts w:ascii="Arial" w:hAnsi="Arial" w:cs="Arial"/>
        <w:sz w:val="20"/>
        <w:szCs w:val="20"/>
      </w:rPr>
      <w:t xml:space="preserve">Registered office: Church Lane, </w:t>
    </w:r>
    <w:proofErr w:type="spellStart"/>
    <w:r w:rsidRPr="33259162">
      <w:rPr>
        <w:rFonts w:ascii="Arial" w:hAnsi="Arial" w:cs="Arial"/>
        <w:sz w:val="20"/>
        <w:szCs w:val="20"/>
      </w:rPr>
      <w:t>Shottery</w:t>
    </w:r>
    <w:proofErr w:type="spellEnd"/>
    <w:r w:rsidRPr="33259162">
      <w:rPr>
        <w:rFonts w:ascii="Arial" w:hAnsi="Arial" w:cs="Arial"/>
        <w:sz w:val="20"/>
        <w:szCs w:val="20"/>
      </w:rPr>
      <w:t>, CV37 9UL</w:t>
    </w:r>
    <w:r w:rsidR="33259162">
      <w:rPr>
        <w:noProof/>
      </w:rPr>
      <w:drawing>
        <wp:anchor distT="0" distB="0" distL="114300" distR="114300" simplePos="0" relativeHeight="251658240" behindDoc="0" locked="0" layoutInCell="1" allowOverlap="1" wp14:anchorId="4029B56E" wp14:editId="603D3DAD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767205" cy="546100"/>
          <wp:effectExtent l="0" t="0" r="4445" b="6350"/>
          <wp:wrapSquare wrapText="bothSides"/>
          <wp:docPr id="1765719686" name="Picture 3" descr="C:\Users\dhoughton\AppData\Local\Microsoft\Windows\INetCache\Content.Word\FR_RegLogo_Mono - no background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709">
      <w:br/>
    </w:r>
    <w:r w:rsidRPr="1E708C0F">
      <w:rPr>
        <w:rFonts w:ascii="Arial" w:hAnsi="Arial" w:cs="Arial"/>
        <w:sz w:val="20"/>
        <w:szCs w:val="20"/>
      </w:rPr>
      <w:t xml:space="preserve">Telephone: 01789 266852 </w:t>
    </w:r>
    <w:r w:rsidR="00B53709">
      <w:br/>
    </w:r>
    <w:r w:rsidRPr="7B990826">
      <w:rPr>
        <w:rFonts w:ascii="Arial" w:hAnsi="Arial" w:cs="Arial"/>
        <w:sz w:val="20"/>
        <w:szCs w:val="20"/>
      </w:rPr>
      <w:t>Email: fundraising@theshakespearehospice.org.uk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A523" w14:textId="77777777" w:rsidR="00B53709" w:rsidRDefault="00B53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76DB4" w14:textId="77777777" w:rsidR="00B6697C" w:rsidRDefault="00B6697C" w:rsidP="00EC29DD">
      <w:pPr>
        <w:spacing w:after="0" w:line="240" w:lineRule="auto"/>
      </w:pPr>
      <w:r>
        <w:separator/>
      </w:r>
    </w:p>
  </w:footnote>
  <w:footnote w:type="continuationSeparator" w:id="0">
    <w:p w14:paraId="1A5DF492" w14:textId="77777777" w:rsidR="00B6697C" w:rsidRDefault="00B6697C" w:rsidP="00EC29DD">
      <w:pPr>
        <w:spacing w:after="0" w:line="240" w:lineRule="auto"/>
      </w:pPr>
      <w:r>
        <w:continuationSeparator/>
      </w:r>
    </w:p>
  </w:footnote>
  <w:footnote w:type="continuationNotice" w:id="1">
    <w:p w14:paraId="37EF7657" w14:textId="77777777" w:rsidR="00B6697C" w:rsidRDefault="00B669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7FFF" w14:textId="77777777" w:rsidR="00B53709" w:rsidRDefault="00B53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206C" w14:textId="77777777" w:rsidR="00B53709" w:rsidRDefault="00B537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00C5" w14:textId="77777777" w:rsidR="00B53709" w:rsidRDefault="00B53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C9"/>
    <w:multiLevelType w:val="multilevel"/>
    <w:tmpl w:val="EF58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E7215"/>
    <w:multiLevelType w:val="hybridMultilevel"/>
    <w:tmpl w:val="A5DA2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A1836"/>
    <w:multiLevelType w:val="hybridMultilevel"/>
    <w:tmpl w:val="0DDE4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8736B"/>
    <w:multiLevelType w:val="hybridMultilevel"/>
    <w:tmpl w:val="3F7CD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85BAE"/>
    <w:multiLevelType w:val="multilevel"/>
    <w:tmpl w:val="3BB8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B09F5"/>
    <w:multiLevelType w:val="hybridMultilevel"/>
    <w:tmpl w:val="4C84D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60A62"/>
    <w:multiLevelType w:val="hybridMultilevel"/>
    <w:tmpl w:val="24960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61E61"/>
    <w:multiLevelType w:val="multilevel"/>
    <w:tmpl w:val="5934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3107D"/>
    <w:multiLevelType w:val="multilevel"/>
    <w:tmpl w:val="947A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CE1F07"/>
    <w:multiLevelType w:val="hybridMultilevel"/>
    <w:tmpl w:val="98FA4978"/>
    <w:lvl w:ilvl="0" w:tplc="0B62F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9E6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068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4D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03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6B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EC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65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EAA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29044">
    <w:abstractNumId w:val="9"/>
  </w:num>
  <w:num w:numId="2" w16cid:durableId="2115703879">
    <w:abstractNumId w:val="3"/>
  </w:num>
  <w:num w:numId="3" w16cid:durableId="1797942741">
    <w:abstractNumId w:val="6"/>
  </w:num>
  <w:num w:numId="4" w16cid:durableId="933055126">
    <w:abstractNumId w:val="2"/>
  </w:num>
  <w:num w:numId="5" w16cid:durableId="345442548">
    <w:abstractNumId w:val="5"/>
  </w:num>
  <w:num w:numId="6" w16cid:durableId="618995637">
    <w:abstractNumId w:val="1"/>
  </w:num>
  <w:num w:numId="7" w16cid:durableId="983965933">
    <w:abstractNumId w:val="4"/>
  </w:num>
  <w:num w:numId="8" w16cid:durableId="776674610">
    <w:abstractNumId w:val="8"/>
  </w:num>
  <w:num w:numId="9" w16cid:durableId="1032653099">
    <w:abstractNumId w:val="0"/>
  </w:num>
  <w:num w:numId="10" w16cid:durableId="262998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DD"/>
    <w:rsid w:val="000351E6"/>
    <w:rsid w:val="00042D81"/>
    <w:rsid w:val="00062810"/>
    <w:rsid w:val="000809C5"/>
    <w:rsid w:val="000922ED"/>
    <w:rsid w:val="000976CB"/>
    <w:rsid w:val="00097898"/>
    <w:rsid w:val="000B5304"/>
    <w:rsid w:val="000C3839"/>
    <w:rsid w:val="000F1761"/>
    <w:rsid w:val="000F62E5"/>
    <w:rsid w:val="000F6A03"/>
    <w:rsid w:val="00172809"/>
    <w:rsid w:val="001A528D"/>
    <w:rsid w:val="001B64A6"/>
    <w:rsid w:val="001C3392"/>
    <w:rsid w:val="001C34E4"/>
    <w:rsid w:val="001D4439"/>
    <w:rsid w:val="001D68DE"/>
    <w:rsid w:val="001F4C73"/>
    <w:rsid w:val="00206052"/>
    <w:rsid w:val="00206ED2"/>
    <w:rsid w:val="00217AF4"/>
    <w:rsid w:val="00231088"/>
    <w:rsid w:val="0027304F"/>
    <w:rsid w:val="00292A45"/>
    <w:rsid w:val="002937BD"/>
    <w:rsid w:val="002B7910"/>
    <w:rsid w:val="002F659F"/>
    <w:rsid w:val="00305014"/>
    <w:rsid w:val="00327E40"/>
    <w:rsid w:val="0034663F"/>
    <w:rsid w:val="0034738E"/>
    <w:rsid w:val="003620DB"/>
    <w:rsid w:val="00366DF6"/>
    <w:rsid w:val="00383AD1"/>
    <w:rsid w:val="003A3E0D"/>
    <w:rsid w:val="003B3D01"/>
    <w:rsid w:val="003F60DD"/>
    <w:rsid w:val="00404903"/>
    <w:rsid w:val="00420A1A"/>
    <w:rsid w:val="00435F59"/>
    <w:rsid w:val="00437BCB"/>
    <w:rsid w:val="00440DED"/>
    <w:rsid w:val="0045192C"/>
    <w:rsid w:val="00464120"/>
    <w:rsid w:val="00467907"/>
    <w:rsid w:val="00493183"/>
    <w:rsid w:val="004A3C91"/>
    <w:rsid w:val="004A5162"/>
    <w:rsid w:val="004E067D"/>
    <w:rsid w:val="00502257"/>
    <w:rsid w:val="00507220"/>
    <w:rsid w:val="00507225"/>
    <w:rsid w:val="00520D74"/>
    <w:rsid w:val="00521448"/>
    <w:rsid w:val="005268B9"/>
    <w:rsid w:val="005372C0"/>
    <w:rsid w:val="00563429"/>
    <w:rsid w:val="00572D3B"/>
    <w:rsid w:val="00576B0E"/>
    <w:rsid w:val="00577964"/>
    <w:rsid w:val="00580813"/>
    <w:rsid w:val="005C19FA"/>
    <w:rsid w:val="00607E29"/>
    <w:rsid w:val="00613F15"/>
    <w:rsid w:val="0062301B"/>
    <w:rsid w:val="00635F81"/>
    <w:rsid w:val="00647148"/>
    <w:rsid w:val="006510E6"/>
    <w:rsid w:val="006644A0"/>
    <w:rsid w:val="0067638B"/>
    <w:rsid w:val="00690E2A"/>
    <w:rsid w:val="006A2889"/>
    <w:rsid w:val="006C4A40"/>
    <w:rsid w:val="006C6DC4"/>
    <w:rsid w:val="006D3DFC"/>
    <w:rsid w:val="006D67A8"/>
    <w:rsid w:val="00715969"/>
    <w:rsid w:val="0073151D"/>
    <w:rsid w:val="00746D5F"/>
    <w:rsid w:val="00795B0B"/>
    <w:rsid w:val="007B6476"/>
    <w:rsid w:val="007B6E8B"/>
    <w:rsid w:val="007F0DD9"/>
    <w:rsid w:val="007F2BBE"/>
    <w:rsid w:val="007F6DA1"/>
    <w:rsid w:val="008144FB"/>
    <w:rsid w:val="008321FE"/>
    <w:rsid w:val="0084468A"/>
    <w:rsid w:val="00856356"/>
    <w:rsid w:val="008637B0"/>
    <w:rsid w:val="008B16F6"/>
    <w:rsid w:val="008B7893"/>
    <w:rsid w:val="009049AD"/>
    <w:rsid w:val="00916BD8"/>
    <w:rsid w:val="00917616"/>
    <w:rsid w:val="00947AA6"/>
    <w:rsid w:val="0095175D"/>
    <w:rsid w:val="00965D94"/>
    <w:rsid w:val="00987FD0"/>
    <w:rsid w:val="009E43AE"/>
    <w:rsid w:val="009F7939"/>
    <w:rsid w:val="00A33B28"/>
    <w:rsid w:val="00A3608C"/>
    <w:rsid w:val="00A404AA"/>
    <w:rsid w:val="00A44951"/>
    <w:rsid w:val="00A46319"/>
    <w:rsid w:val="00A64585"/>
    <w:rsid w:val="00A74EDF"/>
    <w:rsid w:val="00A816D6"/>
    <w:rsid w:val="00A956F9"/>
    <w:rsid w:val="00AA4BFA"/>
    <w:rsid w:val="00AB45AE"/>
    <w:rsid w:val="00B03B69"/>
    <w:rsid w:val="00B07D24"/>
    <w:rsid w:val="00B15EA6"/>
    <w:rsid w:val="00B30FBF"/>
    <w:rsid w:val="00B53709"/>
    <w:rsid w:val="00B6697C"/>
    <w:rsid w:val="00B72210"/>
    <w:rsid w:val="00B957E7"/>
    <w:rsid w:val="00BA1754"/>
    <w:rsid w:val="00BB4502"/>
    <w:rsid w:val="00BF12B0"/>
    <w:rsid w:val="00C16BEE"/>
    <w:rsid w:val="00C30B31"/>
    <w:rsid w:val="00C44C61"/>
    <w:rsid w:val="00C67833"/>
    <w:rsid w:val="00C94C56"/>
    <w:rsid w:val="00C97FE8"/>
    <w:rsid w:val="00CB3F44"/>
    <w:rsid w:val="00CD3E96"/>
    <w:rsid w:val="00D15319"/>
    <w:rsid w:val="00D24447"/>
    <w:rsid w:val="00D37B4C"/>
    <w:rsid w:val="00D769A8"/>
    <w:rsid w:val="00D90E92"/>
    <w:rsid w:val="00DC6770"/>
    <w:rsid w:val="00DD07D8"/>
    <w:rsid w:val="00DE5E48"/>
    <w:rsid w:val="00DF7640"/>
    <w:rsid w:val="00E6389D"/>
    <w:rsid w:val="00EC29DD"/>
    <w:rsid w:val="00ED001F"/>
    <w:rsid w:val="00ED59CB"/>
    <w:rsid w:val="00EE69F6"/>
    <w:rsid w:val="00F07E9F"/>
    <w:rsid w:val="00F11D39"/>
    <w:rsid w:val="00F5295F"/>
    <w:rsid w:val="00F56BC9"/>
    <w:rsid w:val="00F8616E"/>
    <w:rsid w:val="00F9405F"/>
    <w:rsid w:val="01E9159A"/>
    <w:rsid w:val="06C9AF5B"/>
    <w:rsid w:val="08248459"/>
    <w:rsid w:val="0CF71F40"/>
    <w:rsid w:val="1766E246"/>
    <w:rsid w:val="1DE0223B"/>
    <w:rsid w:val="1E00BA07"/>
    <w:rsid w:val="1E708C0F"/>
    <w:rsid w:val="2243D661"/>
    <w:rsid w:val="24A1514E"/>
    <w:rsid w:val="25B909E8"/>
    <w:rsid w:val="272A09A3"/>
    <w:rsid w:val="2A87DC97"/>
    <w:rsid w:val="2D26A582"/>
    <w:rsid w:val="33259162"/>
    <w:rsid w:val="34E2458C"/>
    <w:rsid w:val="36DE9A38"/>
    <w:rsid w:val="4418131C"/>
    <w:rsid w:val="4C16886E"/>
    <w:rsid w:val="518FE173"/>
    <w:rsid w:val="59640D2D"/>
    <w:rsid w:val="70815111"/>
    <w:rsid w:val="7B99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427CB"/>
  <w15:docId w15:val="{95F757FD-6262-4BC8-B2AD-7020418C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9DD"/>
  </w:style>
  <w:style w:type="paragraph" w:styleId="Footer">
    <w:name w:val="footer"/>
    <w:basedOn w:val="Normal"/>
    <w:link w:val="FooterChar"/>
    <w:uiPriority w:val="99"/>
    <w:unhideWhenUsed/>
    <w:rsid w:val="00EC2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9DD"/>
  </w:style>
  <w:style w:type="paragraph" w:customStyle="1" w:styleId="BasicParagraph">
    <w:name w:val="[Basic Paragraph]"/>
    <w:basedOn w:val="Normal"/>
    <w:uiPriority w:val="99"/>
    <w:rsid w:val="00EC29D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93183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D3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8B"/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6d6f4-cd5e-4ef0-a995-b6ef1e8a2c43">
      <Terms xmlns="http://schemas.microsoft.com/office/infopath/2007/PartnerControls"/>
    </lcf76f155ced4ddcb4097134ff3c332f>
    <TaxCatchAll xmlns="7ebdae69-57a0-4cac-9b9e-5b8ff8abe9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4DBC604A75C459797232DF0472147" ma:contentTypeVersion="19" ma:contentTypeDescription="Create a new document." ma:contentTypeScope="" ma:versionID="228ba75dfec393d3e7a15b49b7ec46b3">
  <xsd:schema xmlns:xsd="http://www.w3.org/2001/XMLSchema" xmlns:xs="http://www.w3.org/2001/XMLSchema" xmlns:p="http://schemas.microsoft.com/office/2006/metadata/properties" xmlns:ns2="7ebdae69-57a0-4cac-9b9e-5b8ff8abe997" xmlns:ns3="2ee6d6f4-cd5e-4ef0-a995-b6ef1e8a2c43" targetNamespace="http://schemas.microsoft.com/office/2006/metadata/properties" ma:root="true" ma:fieldsID="744ae74ce59b97d430a8d08b15fb85ba" ns2:_="" ns3:_="">
    <xsd:import namespace="7ebdae69-57a0-4cac-9b9e-5b8ff8abe997"/>
    <xsd:import namespace="2ee6d6f4-cd5e-4ef0-a995-b6ef1e8a2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dae69-57a0-4cac-9b9e-5b8ff8abe9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bf5d27-e5ff-4411-a4ae-43034f08f8f5}" ma:internalName="TaxCatchAll" ma:showField="CatchAllData" ma:web="7ebdae69-57a0-4cac-9b9e-5b8ff8abe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6d6f4-cd5e-4ef0-a995-b6ef1e8a2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e3a11a-a138-43ca-993f-c89ffd0ed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76F04-E582-4BFA-AF13-2F9765BC6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9FCE13-D909-425B-8D15-5ADA35314475}">
  <ds:schemaRefs>
    <ds:schemaRef ds:uri="http://schemas.microsoft.com/office/2006/metadata/properties"/>
    <ds:schemaRef ds:uri="http://schemas.microsoft.com/office/infopath/2007/PartnerControls"/>
    <ds:schemaRef ds:uri="2ee6d6f4-cd5e-4ef0-a995-b6ef1e8a2c43"/>
    <ds:schemaRef ds:uri="7ebdae69-57a0-4cac-9b9e-5b8ff8abe997"/>
  </ds:schemaRefs>
</ds:datastoreItem>
</file>

<file path=customXml/itemProps3.xml><?xml version="1.0" encoding="utf-8"?>
<ds:datastoreItem xmlns:ds="http://schemas.openxmlformats.org/officeDocument/2006/customXml" ds:itemID="{1516B1EB-D852-4C3B-B138-9417DF0CCE04}"/>
</file>

<file path=customXml/itemProps4.xml><?xml version="1.0" encoding="utf-8"?>
<ds:datastoreItem xmlns:ds="http://schemas.openxmlformats.org/officeDocument/2006/customXml" ds:itemID="{48AAE16B-C963-4418-A422-2B31CD582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2349</Characters>
  <Application>Microsoft Office Word</Application>
  <DocSecurity>0</DocSecurity>
  <Lines>57</Lines>
  <Paragraphs>32</Paragraphs>
  <ScaleCrop>false</ScaleCrop>
  <Company>The Shakespeare Hospice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Houghton</dc:creator>
  <cp:lastModifiedBy>Helen Kenyon</cp:lastModifiedBy>
  <cp:revision>3</cp:revision>
  <cp:lastPrinted>2023-02-08T17:38:00Z</cp:lastPrinted>
  <dcterms:created xsi:type="dcterms:W3CDTF">2026-02-16T14:51:00Z</dcterms:created>
  <dcterms:modified xsi:type="dcterms:W3CDTF">2026-02-16T14:52:00Z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0x0101005944DBC604A75C459797232DF0472147</vt:lpwstr>
  </property>
  <property fmtid="{D5CDD505-2E9C-101B-9397-08002B2CF9AE}" pid="3" name="MediaServiceImageTags">
    <vt:lpwstr/>
  </property>
</Properties>
</file>